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77F8F4" w14:textId="77777777" w:rsidR="007C1277" w:rsidRPr="00332DD7" w:rsidRDefault="007C1277" w:rsidP="00225BCA">
      <w:pPr>
        <w:jc w:val="both"/>
      </w:pPr>
      <w:bookmarkStart w:id="0" w:name="_GoBack"/>
      <w:bookmarkEnd w:id="0"/>
    </w:p>
    <w:p w14:paraId="35966003" w14:textId="77777777" w:rsidR="002D2703" w:rsidRPr="00332DD7" w:rsidRDefault="002D2703" w:rsidP="00225BCA">
      <w:pPr>
        <w:jc w:val="both"/>
      </w:pPr>
    </w:p>
    <w:p w14:paraId="64EE35D8" w14:textId="77777777" w:rsidR="002D2703" w:rsidRPr="00332DD7" w:rsidRDefault="002D2703" w:rsidP="00225BCA">
      <w:pPr>
        <w:jc w:val="both"/>
      </w:pPr>
    </w:p>
    <w:p w14:paraId="219488BF" w14:textId="77777777" w:rsidR="002D2703" w:rsidRPr="00332DD7" w:rsidRDefault="002D2703" w:rsidP="00225BCA">
      <w:pPr>
        <w:jc w:val="both"/>
      </w:pPr>
    </w:p>
    <w:p w14:paraId="5A4EC2BB" w14:textId="77777777" w:rsidR="002D2703" w:rsidRPr="00332DD7" w:rsidRDefault="002D2703" w:rsidP="00225BCA">
      <w:pPr>
        <w:jc w:val="both"/>
      </w:pPr>
    </w:p>
    <w:p w14:paraId="1A915461" w14:textId="77777777" w:rsidR="002D2703" w:rsidRPr="00332DD7" w:rsidRDefault="002D2703" w:rsidP="00225BCA">
      <w:pPr>
        <w:jc w:val="both"/>
      </w:pPr>
    </w:p>
    <w:p w14:paraId="545EDBE9" w14:textId="77777777" w:rsidR="002D2703" w:rsidRPr="00332DD7" w:rsidRDefault="002D2703" w:rsidP="00225BCA">
      <w:pPr>
        <w:jc w:val="both"/>
      </w:pPr>
    </w:p>
    <w:p w14:paraId="56276F35" w14:textId="77777777" w:rsidR="002D2703" w:rsidRPr="00332DD7" w:rsidRDefault="002D2703" w:rsidP="00225BCA">
      <w:pPr>
        <w:jc w:val="both"/>
      </w:pPr>
    </w:p>
    <w:p w14:paraId="41E21DDE" w14:textId="77777777" w:rsidR="002D2703" w:rsidRPr="00332DD7" w:rsidRDefault="002D2703" w:rsidP="00225BCA">
      <w:pPr>
        <w:jc w:val="both"/>
      </w:pPr>
    </w:p>
    <w:p w14:paraId="1AA0B0C8" w14:textId="77777777" w:rsidR="002D2703" w:rsidRPr="00332DD7" w:rsidRDefault="002D2703" w:rsidP="00225BCA">
      <w:pPr>
        <w:jc w:val="both"/>
      </w:pPr>
    </w:p>
    <w:p w14:paraId="21AAA80C" w14:textId="77777777" w:rsidR="002D2703" w:rsidRPr="00332DD7" w:rsidRDefault="002D2703" w:rsidP="00225BCA">
      <w:pPr>
        <w:jc w:val="both"/>
      </w:pPr>
    </w:p>
    <w:p w14:paraId="2AFDA176" w14:textId="77777777" w:rsidR="002D2703" w:rsidRPr="00332DD7" w:rsidRDefault="002D2703" w:rsidP="00225BCA">
      <w:pPr>
        <w:jc w:val="both"/>
      </w:pPr>
    </w:p>
    <w:p w14:paraId="5F28022F" w14:textId="77777777" w:rsidR="002D2703" w:rsidRPr="00332DD7" w:rsidRDefault="002D2703" w:rsidP="00093847">
      <w:pPr>
        <w:ind w:left="2160" w:firstLine="720"/>
      </w:pPr>
      <w:r w:rsidRPr="00332DD7">
        <w:t>Sarah Kelly-Richards</w:t>
      </w:r>
    </w:p>
    <w:p w14:paraId="1CE8A882" w14:textId="77777777" w:rsidR="002D2703" w:rsidRDefault="002D2703" w:rsidP="00093847">
      <w:pPr>
        <w:jc w:val="center"/>
      </w:pPr>
      <w:r w:rsidRPr="00332DD7">
        <w:t>School of Geography and Regional Development</w:t>
      </w:r>
    </w:p>
    <w:p w14:paraId="0A8B66FC" w14:textId="20FA8626" w:rsidR="005734E9" w:rsidRPr="00332DD7" w:rsidRDefault="005734E9" w:rsidP="005734E9">
      <w:pPr>
        <w:ind w:left="2160" w:firstLine="720"/>
      </w:pPr>
      <w:r>
        <w:t>University of Arizona</w:t>
      </w:r>
    </w:p>
    <w:p w14:paraId="24953821" w14:textId="77777777" w:rsidR="002D2703" w:rsidRPr="00332DD7" w:rsidRDefault="00B716AA" w:rsidP="007C3DAD">
      <w:pPr>
        <w:ind w:left="2160" w:firstLine="720"/>
      </w:pPr>
      <w:hyperlink r:id="rId7" w:history="1">
        <w:r w:rsidR="002D2703" w:rsidRPr="00332DD7">
          <w:rPr>
            <w:rStyle w:val="Hyperlink"/>
          </w:rPr>
          <w:t>shkelly@email.arizona.edu</w:t>
        </w:r>
      </w:hyperlink>
    </w:p>
    <w:p w14:paraId="0B97069C" w14:textId="506937C2" w:rsidR="002D2703" w:rsidRPr="00332DD7" w:rsidRDefault="005734E9" w:rsidP="0062779A">
      <w:pPr>
        <w:ind w:left="2160" w:firstLine="720"/>
      </w:pPr>
      <w:r>
        <w:t xml:space="preserve"> </w:t>
      </w:r>
      <w:r w:rsidR="009E4AD7" w:rsidRPr="00332DD7">
        <w:t>CLAG</w:t>
      </w:r>
      <w:r w:rsidR="002D2703" w:rsidRPr="00332DD7">
        <w:t xml:space="preserve"> </w:t>
      </w:r>
      <w:r w:rsidR="00332DD7" w:rsidRPr="00332DD7">
        <w:t xml:space="preserve">Final </w:t>
      </w:r>
      <w:r w:rsidR="002D2703" w:rsidRPr="00332DD7">
        <w:t>Report</w:t>
      </w:r>
    </w:p>
    <w:p w14:paraId="51164B71" w14:textId="75234C69" w:rsidR="004F2C8E" w:rsidRPr="00332DD7" w:rsidRDefault="004F2C8E" w:rsidP="004F2C8E">
      <w:r w:rsidRPr="00332DD7">
        <w:t xml:space="preserve">Contested Territories and the Changing Hydropower Landscape of Southern Chile </w:t>
      </w:r>
    </w:p>
    <w:p w14:paraId="3BE54020" w14:textId="77777777" w:rsidR="002D2703" w:rsidRPr="00332DD7" w:rsidRDefault="002D2703" w:rsidP="0062779A">
      <w:pPr>
        <w:ind w:left="2160" w:firstLine="720"/>
      </w:pPr>
      <w:r w:rsidRPr="00332DD7">
        <w:t>6/24/14 – 8/14/14</w:t>
      </w:r>
    </w:p>
    <w:p w14:paraId="64D9E0F7" w14:textId="77777777" w:rsidR="00CC3585" w:rsidRPr="00332DD7" w:rsidRDefault="00CC3585" w:rsidP="00225BCA">
      <w:pPr>
        <w:jc w:val="both"/>
      </w:pPr>
    </w:p>
    <w:p w14:paraId="15985FAA" w14:textId="77777777" w:rsidR="00CC3585" w:rsidRPr="00332DD7" w:rsidRDefault="00CC3585" w:rsidP="00225BCA">
      <w:pPr>
        <w:jc w:val="both"/>
      </w:pPr>
    </w:p>
    <w:p w14:paraId="119AC0DF" w14:textId="77777777" w:rsidR="00CC3585" w:rsidRPr="00332DD7" w:rsidRDefault="00CC3585" w:rsidP="00225BCA">
      <w:pPr>
        <w:jc w:val="both"/>
      </w:pPr>
    </w:p>
    <w:p w14:paraId="78E5E2C1" w14:textId="77777777" w:rsidR="00CC3585" w:rsidRPr="00332DD7" w:rsidRDefault="00CC3585" w:rsidP="00225BCA">
      <w:pPr>
        <w:jc w:val="both"/>
      </w:pPr>
    </w:p>
    <w:p w14:paraId="26390BB6" w14:textId="77777777" w:rsidR="00CC3585" w:rsidRPr="00332DD7" w:rsidRDefault="00CC3585" w:rsidP="00225BCA">
      <w:pPr>
        <w:jc w:val="both"/>
      </w:pPr>
    </w:p>
    <w:p w14:paraId="758319DC" w14:textId="77777777" w:rsidR="00CC3585" w:rsidRPr="00332DD7" w:rsidRDefault="00CC3585" w:rsidP="00225BCA">
      <w:pPr>
        <w:jc w:val="both"/>
      </w:pPr>
    </w:p>
    <w:p w14:paraId="4183F778" w14:textId="77777777" w:rsidR="00CC3585" w:rsidRPr="00332DD7" w:rsidRDefault="00CC3585" w:rsidP="00225BCA">
      <w:pPr>
        <w:jc w:val="both"/>
      </w:pPr>
    </w:p>
    <w:p w14:paraId="7EB99BD2" w14:textId="77777777" w:rsidR="00CC3585" w:rsidRPr="00332DD7" w:rsidRDefault="00CC3585" w:rsidP="00225BCA">
      <w:pPr>
        <w:jc w:val="both"/>
      </w:pPr>
    </w:p>
    <w:p w14:paraId="319BB057" w14:textId="77777777" w:rsidR="00CC3585" w:rsidRPr="00332DD7" w:rsidRDefault="00CC3585" w:rsidP="00225BCA">
      <w:pPr>
        <w:jc w:val="both"/>
      </w:pPr>
    </w:p>
    <w:p w14:paraId="3CC8C68F" w14:textId="77777777" w:rsidR="00CC3585" w:rsidRPr="00332DD7" w:rsidRDefault="00CC3585" w:rsidP="00225BCA">
      <w:pPr>
        <w:jc w:val="both"/>
      </w:pPr>
    </w:p>
    <w:p w14:paraId="7D762454" w14:textId="77777777" w:rsidR="00CC3585" w:rsidRPr="00332DD7" w:rsidRDefault="00CC3585" w:rsidP="00225BCA">
      <w:pPr>
        <w:jc w:val="both"/>
      </w:pPr>
    </w:p>
    <w:p w14:paraId="385C9630" w14:textId="77777777" w:rsidR="00CC3585" w:rsidRPr="00332DD7" w:rsidRDefault="00CC3585" w:rsidP="00225BCA">
      <w:pPr>
        <w:jc w:val="both"/>
      </w:pPr>
    </w:p>
    <w:p w14:paraId="52FA8A06" w14:textId="77777777" w:rsidR="00CC3585" w:rsidRPr="00332DD7" w:rsidRDefault="00CC3585" w:rsidP="00225BCA">
      <w:pPr>
        <w:jc w:val="both"/>
      </w:pPr>
    </w:p>
    <w:p w14:paraId="708DF92B" w14:textId="77777777" w:rsidR="00CC3585" w:rsidRPr="00332DD7" w:rsidRDefault="00CC3585" w:rsidP="00225BCA">
      <w:pPr>
        <w:jc w:val="both"/>
      </w:pPr>
    </w:p>
    <w:p w14:paraId="119CE388" w14:textId="77777777" w:rsidR="00CC3585" w:rsidRPr="00332DD7" w:rsidRDefault="00CC3585" w:rsidP="00225BCA">
      <w:pPr>
        <w:jc w:val="both"/>
      </w:pPr>
    </w:p>
    <w:p w14:paraId="4AD18417" w14:textId="77777777" w:rsidR="00CC3585" w:rsidRPr="00332DD7" w:rsidRDefault="00CC3585" w:rsidP="00225BCA">
      <w:pPr>
        <w:jc w:val="both"/>
      </w:pPr>
    </w:p>
    <w:p w14:paraId="62C53C39" w14:textId="77777777" w:rsidR="00CC3585" w:rsidRPr="00332DD7" w:rsidRDefault="00CC3585" w:rsidP="00225BCA">
      <w:pPr>
        <w:jc w:val="both"/>
      </w:pPr>
    </w:p>
    <w:p w14:paraId="43A436B1" w14:textId="77777777" w:rsidR="00CC3585" w:rsidRPr="00332DD7" w:rsidRDefault="00CC3585" w:rsidP="00225BCA">
      <w:pPr>
        <w:jc w:val="both"/>
      </w:pPr>
    </w:p>
    <w:p w14:paraId="0DD2F1EE" w14:textId="77777777" w:rsidR="00CC3585" w:rsidRPr="00332DD7" w:rsidRDefault="00CC3585" w:rsidP="00225BCA">
      <w:pPr>
        <w:jc w:val="both"/>
      </w:pPr>
    </w:p>
    <w:p w14:paraId="7097F1D4" w14:textId="77777777" w:rsidR="00CC3585" w:rsidRPr="00332DD7" w:rsidRDefault="00CC3585" w:rsidP="00225BCA">
      <w:pPr>
        <w:jc w:val="both"/>
      </w:pPr>
    </w:p>
    <w:p w14:paraId="10253EF7" w14:textId="77777777" w:rsidR="00CC3585" w:rsidRPr="00332DD7" w:rsidRDefault="00CC3585" w:rsidP="00225BCA">
      <w:pPr>
        <w:jc w:val="both"/>
      </w:pPr>
    </w:p>
    <w:p w14:paraId="7FED4166" w14:textId="77777777" w:rsidR="00CC3585" w:rsidRPr="00332DD7" w:rsidRDefault="00CC3585" w:rsidP="00225BCA">
      <w:pPr>
        <w:jc w:val="both"/>
      </w:pPr>
    </w:p>
    <w:p w14:paraId="4BF2E4AF" w14:textId="77777777" w:rsidR="00CC3585" w:rsidRPr="00332DD7" w:rsidRDefault="00CC3585" w:rsidP="00225BCA">
      <w:pPr>
        <w:jc w:val="both"/>
      </w:pPr>
    </w:p>
    <w:p w14:paraId="403BE684" w14:textId="77777777" w:rsidR="00CC3585" w:rsidRPr="00332DD7" w:rsidRDefault="00CC3585" w:rsidP="00225BCA">
      <w:pPr>
        <w:jc w:val="both"/>
      </w:pPr>
    </w:p>
    <w:p w14:paraId="550720BB" w14:textId="77777777" w:rsidR="00CC3585" w:rsidRPr="00332DD7" w:rsidRDefault="00CC3585" w:rsidP="00225BCA">
      <w:pPr>
        <w:jc w:val="both"/>
      </w:pPr>
    </w:p>
    <w:p w14:paraId="0D7F8A6A" w14:textId="77777777" w:rsidR="00CC3585" w:rsidRPr="00332DD7" w:rsidRDefault="00CC3585" w:rsidP="00225BCA">
      <w:pPr>
        <w:jc w:val="both"/>
      </w:pPr>
    </w:p>
    <w:p w14:paraId="70EDCE3C" w14:textId="77777777" w:rsidR="00CC3585" w:rsidRPr="00332DD7" w:rsidRDefault="00CC3585" w:rsidP="00225BCA">
      <w:pPr>
        <w:jc w:val="both"/>
      </w:pPr>
    </w:p>
    <w:p w14:paraId="6E0DC9CE" w14:textId="77777777" w:rsidR="00CC3585" w:rsidRPr="00332DD7" w:rsidRDefault="00CC3585" w:rsidP="00225BCA">
      <w:pPr>
        <w:jc w:val="both"/>
      </w:pPr>
    </w:p>
    <w:p w14:paraId="2203E756" w14:textId="77777777" w:rsidR="00CC3585" w:rsidRPr="00332DD7" w:rsidRDefault="00CC3585" w:rsidP="00225BCA">
      <w:pPr>
        <w:jc w:val="both"/>
      </w:pPr>
    </w:p>
    <w:p w14:paraId="0F2FA18E" w14:textId="4DB9FC9E" w:rsidR="004F2C8E" w:rsidRPr="00332DD7" w:rsidRDefault="004F2C8E" w:rsidP="00225BCA">
      <w:pPr>
        <w:jc w:val="both"/>
      </w:pPr>
      <w:r w:rsidRPr="00DB43AB">
        <w:rPr>
          <w:b/>
        </w:rPr>
        <w:t>Contested Territories and the Changing Hydropower Landscape of Southern Chile</w:t>
      </w:r>
      <w:r w:rsidR="00436C6C" w:rsidRPr="00332DD7">
        <w:rPr>
          <w:rStyle w:val="FootnoteReference"/>
        </w:rPr>
        <w:footnoteReference w:id="1"/>
      </w:r>
    </w:p>
    <w:p w14:paraId="102473B1" w14:textId="77777777" w:rsidR="0066697B" w:rsidRPr="00332DD7" w:rsidRDefault="0066697B" w:rsidP="00225BCA">
      <w:pPr>
        <w:jc w:val="both"/>
      </w:pPr>
    </w:p>
    <w:p w14:paraId="530BFE7E" w14:textId="494EFCF2" w:rsidR="0033308E" w:rsidRPr="00332DD7" w:rsidRDefault="0066697B" w:rsidP="004238C8">
      <w:pPr>
        <w:ind w:firstLine="720"/>
        <w:jc w:val="both"/>
      </w:pPr>
      <w:r w:rsidRPr="00332DD7">
        <w:t xml:space="preserve">Funding from the </w:t>
      </w:r>
      <w:r w:rsidR="009E4AD7" w:rsidRPr="00332DD7">
        <w:t xml:space="preserve">Conference </w:t>
      </w:r>
      <w:r w:rsidR="00DB43AB">
        <w:t>of</w:t>
      </w:r>
      <w:r w:rsidR="009E4AD7" w:rsidRPr="00332DD7">
        <w:t xml:space="preserve"> Latin Americanist Geographers </w:t>
      </w:r>
      <w:r w:rsidRPr="00332DD7">
        <w:t>supported</w:t>
      </w:r>
      <w:r w:rsidR="004238C8" w:rsidRPr="00332DD7">
        <w:t xml:space="preserve"> </w:t>
      </w:r>
      <w:r w:rsidRPr="00332DD7">
        <w:t xml:space="preserve">preliminary </w:t>
      </w:r>
      <w:r w:rsidR="00E53F44" w:rsidRPr="00332DD7">
        <w:t xml:space="preserve">dissertation </w:t>
      </w:r>
      <w:r w:rsidRPr="00332DD7">
        <w:t>research in Chile</w:t>
      </w:r>
      <w:r w:rsidR="009E4AD7" w:rsidRPr="00332DD7">
        <w:t xml:space="preserve"> this summer</w:t>
      </w:r>
      <w:r w:rsidR="004238C8" w:rsidRPr="00332DD7">
        <w:t xml:space="preserve">, </w:t>
      </w:r>
      <w:r w:rsidR="005529C1" w:rsidRPr="00332DD7">
        <w:t xml:space="preserve">which proved to be </w:t>
      </w:r>
      <w:r w:rsidR="00A05633" w:rsidRPr="00332DD7">
        <w:t xml:space="preserve">rich with experiences and findings. While I set out </w:t>
      </w:r>
      <w:r w:rsidR="00D6388F" w:rsidRPr="00332DD7">
        <w:t>to examine</w:t>
      </w:r>
      <w:r w:rsidR="00A05633" w:rsidRPr="00332DD7">
        <w:t xml:space="preserve"> a broader range of water conflicts, initial interviews in Santiago re-focused my attention on emerging hydropower conflicts in southern Chile in the Ríos and Lagos regions. </w:t>
      </w:r>
      <w:r w:rsidR="000B6BC8" w:rsidRPr="00332DD7">
        <w:rPr>
          <w:rFonts w:eastAsia="Times New Roman" w:cs="Times New Roman"/>
        </w:rPr>
        <w:t>In this area of southern Chile, private companies, with little regional-level coordination, are developing an unparalleled number of large and small dams. This surge in hydropower development is resulting in legal disputes – concerning community consultation, property rights infringements, and ecological harm – as well as alternative land zoning strategies promoted by tourism consortiums and indigenous peoples</w:t>
      </w:r>
      <w:r w:rsidR="00DB43AB">
        <w:rPr>
          <w:rFonts w:eastAsia="Times New Roman" w:cs="Times New Roman"/>
        </w:rPr>
        <w:t xml:space="preserve"> among others</w:t>
      </w:r>
      <w:r w:rsidR="000B6BC8" w:rsidRPr="00332DD7">
        <w:rPr>
          <w:rFonts w:eastAsia="Times New Roman" w:cs="Times New Roman"/>
        </w:rPr>
        <w:t xml:space="preserve">. </w:t>
      </w:r>
    </w:p>
    <w:p w14:paraId="48A746DF" w14:textId="02413FF1" w:rsidR="00FF2673" w:rsidRPr="00332DD7" w:rsidRDefault="000B6BC8" w:rsidP="000B6BC8">
      <w:pPr>
        <w:pStyle w:val="Normal1"/>
        <w:ind w:firstLine="720"/>
        <w:jc w:val="both"/>
        <w:rPr>
          <w:rFonts w:asciiTheme="minorHAnsi" w:eastAsia="Times New Roman" w:hAnsiTheme="minorHAnsi" w:cs="Times New Roman"/>
          <w:szCs w:val="24"/>
        </w:rPr>
      </w:pPr>
      <w:r w:rsidRPr="00332DD7">
        <w:rPr>
          <w:rFonts w:asciiTheme="minorHAnsi" w:hAnsiTheme="minorHAnsi"/>
          <w:szCs w:val="24"/>
        </w:rPr>
        <w:t xml:space="preserve">Overall, I conducted thirty-five semi-structured interviews with policy actors, nonprofit organization employees, academics, and local stakeholders, including </w:t>
      </w:r>
      <w:r w:rsidRPr="00332DD7">
        <w:rPr>
          <w:rFonts w:asciiTheme="minorHAnsi" w:eastAsia="Times New Roman" w:hAnsiTheme="minorHAnsi" w:cs="Times New Roman"/>
          <w:szCs w:val="24"/>
        </w:rPr>
        <w:t>tourism co</w:t>
      </w:r>
      <w:r w:rsidR="006E21CD">
        <w:rPr>
          <w:rFonts w:asciiTheme="minorHAnsi" w:eastAsia="Times New Roman" w:hAnsiTheme="minorHAnsi" w:cs="Times New Roman"/>
          <w:szCs w:val="24"/>
        </w:rPr>
        <w:t>nsortiums and indigenous people from the Mapuche nation</w:t>
      </w:r>
      <w:r w:rsidRPr="00332DD7">
        <w:rPr>
          <w:rFonts w:asciiTheme="minorHAnsi" w:eastAsia="Times New Roman" w:hAnsiTheme="minorHAnsi" w:cs="Times New Roman"/>
          <w:szCs w:val="24"/>
        </w:rPr>
        <w:t>.</w:t>
      </w:r>
      <w:r w:rsidRPr="00332DD7">
        <w:rPr>
          <w:rFonts w:asciiTheme="minorHAnsi" w:hAnsiTheme="minorHAnsi"/>
          <w:szCs w:val="24"/>
        </w:rPr>
        <w:t xml:space="preserve"> What struck me during interviews in Santiago and southern Chile is that actors</w:t>
      </w:r>
      <w:r w:rsidR="004B5399" w:rsidRPr="00332DD7">
        <w:rPr>
          <w:rFonts w:asciiTheme="minorHAnsi" w:hAnsiTheme="minorHAnsi"/>
          <w:szCs w:val="24"/>
        </w:rPr>
        <w:t xml:space="preserve"> from many different sectors</w:t>
      </w:r>
      <w:r w:rsidRPr="00332DD7">
        <w:rPr>
          <w:rFonts w:asciiTheme="minorHAnsi" w:hAnsiTheme="minorHAnsi"/>
          <w:szCs w:val="24"/>
        </w:rPr>
        <w:t xml:space="preserve"> desire more integrated planning for hy</w:t>
      </w:r>
      <w:r w:rsidR="006E21CD">
        <w:rPr>
          <w:rFonts w:asciiTheme="minorHAnsi" w:hAnsiTheme="minorHAnsi"/>
          <w:szCs w:val="24"/>
        </w:rPr>
        <w:t>dropower dam development</w:t>
      </w:r>
      <w:r w:rsidRPr="00332DD7">
        <w:rPr>
          <w:rFonts w:asciiTheme="minorHAnsi" w:hAnsiTheme="minorHAnsi"/>
          <w:szCs w:val="24"/>
        </w:rPr>
        <w:t>.</w:t>
      </w:r>
      <w:r w:rsidRPr="00332DD7">
        <w:rPr>
          <w:rFonts w:asciiTheme="minorHAnsi" w:eastAsia="Times New Roman" w:hAnsiTheme="minorHAnsi" w:cs="Times New Roman"/>
          <w:szCs w:val="24"/>
        </w:rPr>
        <w:t xml:space="preserve"> </w:t>
      </w:r>
      <w:r w:rsidR="00FF2673" w:rsidRPr="00332DD7">
        <w:rPr>
          <w:rFonts w:asciiTheme="minorHAnsi" w:eastAsia="Times New Roman" w:hAnsiTheme="minorHAnsi" w:cs="Times New Roman"/>
          <w:szCs w:val="24"/>
        </w:rPr>
        <w:t xml:space="preserve">In response to calls for policy changes, Chile’s Ministry of Energy is forming an energy agenda that incorporates land-use planning and private-public dialogue. However, </w:t>
      </w:r>
      <w:r w:rsidR="006E21CD">
        <w:rPr>
          <w:rFonts w:asciiTheme="minorHAnsi" w:eastAsia="Times New Roman" w:hAnsiTheme="minorHAnsi" w:cs="Times New Roman"/>
          <w:szCs w:val="24"/>
        </w:rPr>
        <w:t xml:space="preserve">the potential of these policy changes will be important to assess within </w:t>
      </w:r>
      <w:r w:rsidR="00FF2673" w:rsidRPr="00332DD7">
        <w:rPr>
          <w:rFonts w:asciiTheme="minorHAnsi" w:eastAsia="Times New Roman" w:hAnsiTheme="minorHAnsi" w:cs="Times New Roman"/>
          <w:szCs w:val="24"/>
        </w:rPr>
        <w:t>Chile’s existing institutional design for water and energy governance</w:t>
      </w:r>
      <w:r w:rsidR="00267AE5">
        <w:rPr>
          <w:rFonts w:asciiTheme="minorHAnsi" w:eastAsia="Times New Roman" w:hAnsiTheme="minorHAnsi" w:cs="Times New Roman"/>
          <w:szCs w:val="24"/>
        </w:rPr>
        <w:t>. Currently, the institutional framework for water and energy governance</w:t>
      </w:r>
      <w:r w:rsidR="006E21CD">
        <w:rPr>
          <w:rFonts w:asciiTheme="minorHAnsi" w:eastAsia="Times New Roman" w:hAnsiTheme="minorHAnsi" w:cs="Times New Roman"/>
          <w:szCs w:val="24"/>
        </w:rPr>
        <w:t xml:space="preserve"> </w:t>
      </w:r>
      <w:r w:rsidR="00FF2673" w:rsidRPr="00332DD7">
        <w:rPr>
          <w:rFonts w:asciiTheme="minorHAnsi" w:eastAsia="Times New Roman" w:hAnsiTheme="minorHAnsi" w:cs="Times New Roman"/>
          <w:szCs w:val="24"/>
        </w:rPr>
        <w:t>cannot adequately address the tensions produced by hydropower development.</w:t>
      </w:r>
      <w:r w:rsidR="00FF2673" w:rsidRPr="00332DD7">
        <w:rPr>
          <w:rFonts w:asciiTheme="minorHAnsi" w:eastAsia="Times New Roman" w:hAnsiTheme="minorHAnsi" w:cs="Times New Roman"/>
          <w:szCs w:val="24"/>
          <w:vertAlign w:val="superscript"/>
        </w:rPr>
        <w:footnoteReference w:id="2"/>
      </w:r>
      <w:r w:rsidR="00FF2673" w:rsidRPr="00332DD7">
        <w:rPr>
          <w:rFonts w:asciiTheme="minorHAnsi" w:eastAsia="Times New Roman" w:hAnsiTheme="minorHAnsi" w:cs="Times New Roman"/>
          <w:szCs w:val="24"/>
        </w:rPr>
        <w:t xml:space="preserve"> </w:t>
      </w:r>
    </w:p>
    <w:p w14:paraId="3FBF2931" w14:textId="6C73DD0E" w:rsidR="00FF2673" w:rsidRPr="00492B50" w:rsidRDefault="00FF2673" w:rsidP="004238C8">
      <w:pPr>
        <w:ind w:firstLine="720"/>
        <w:jc w:val="both"/>
      </w:pPr>
      <w:r w:rsidRPr="00332DD7">
        <w:t xml:space="preserve"> </w:t>
      </w:r>
      <w:r w:rsidR="000B6BC8" w:rsidRPr="00332DD7">
        <w:t>My research experiences this summer compel me to</w:t>
      </w:r>
      <w:r w:rsidR="000B6BC8" w:rsidRPr="00332DD7">
        <w:rPr>
          <w:rFonts w:eastAsia="Times New Roman" w:cs="Times New Roman"/>
        </w:rPr>
        <w:t xml:space="preserve"> ask the following questions for my </w:t>
      </w:r>
      <w:r w:rsidR="00DB43AB">
        <w:rPr>
          <w:rFonts w:eastAsia="Times New Roman" w:cs="Times New Roman"/>
        </w:rPr>
        <w:t xml:space="preserve">future </w:t>
      </w:r>
      <w:r w:rsidR="000B6BC8" w:rsidRPr="00332DD7">
        <w:rPr>
          <w:rFonts w:eastAsia="Times New Roman" w:cs="Times New Roman"/>
        </w:rPr>
        <w:t xml:space="preserve">dissertation research: </w:t>
      </w:r>
      <w:r w:rsidRPr="00332DD7">
        <w:rPr>
          <w:rFonts w:eastAsia="Times New Roman" w:cs="Times New Roman"/>
          <w:b/>
        </w:rPr>
        <w:t>1)</w:t>
      </w:r>
      <w:r w:rsidRPr="00332DD7">
        <w:rPr>
          <w:rFonts w:eastAsia="Times New Roman" w:cs="Times New Roman"/>
        </w:rPr>
        <w:t xml:space="preserve"> </w:t>
      </w:r>
      <w:r w:rsidRPr="00332DD7">
        <w:rPr>
          <w:rFonts w:eastAsia="Times New Roman" w:cs="Times New Roman"/>
          <w:b/>
          <w:bCs/>
        </w:rPr>
        <w:t>What are the legal barriers to and policy changes capable of creating more equitable planning mechanisms for hydropower development?</w:t>
      </w:r>
      <w:r w:rsidRPr="00332DD7">
        <w:rPr>
          <w:rFonts w:cs="Times New Roman"/>
        </w:rPr>
        <w:t xml:space="preserve"> </w:t>
      </w:r>
      <w:r w:rsidRPr="00332DD7">
        <w:rPr>
          <w:rFonts w:cs="Times New Roman"/>
          <w:b/>
        </w:rPr>
        <w:t>2)</w:t>
      </w:r>
      <w:r w:rsidRPr="00332DD7">
        <w:rPr>
          <w:rFonts w:cs="Times New Roman"/>
        </w:rPr>
        <w:t xml:space="preserve"> </w:t>
      </w:r>
      <w:r w:rsidRPr="00332DD7">
        <w:rPr>
          <w:rFonts w:eastAsia="Times New Roman" w:cs="Times New Roman"/>
          <w:b/>
          <w:bCs/>
        </w:rPr>
        <w:t xml:space="preserve">Why and how are local groups coordinating alternative proposals for resource management to contest hydropower planning in the Ríos and Lagos </w:t>
      </w:r>
      <w:r w:rsidRPr="00492B50">
        <w:rPr>
          <w:rFonts w:eastAsia="Times New Roman" w:cs="Times New Roman"/>
          <w:b/>
          <w:bCs/>
        </w:rPr>
        <w:t>regions?</w:t>
      </w:r>
      <w:r w:rsidR="00492B50" w:rsidRPr="00492B50">
        <w:rPr>
          <w:rFonts w:eastAsia="Times New Roman" w:cs="Times New Roman"/>
          <w:b/>
          <w:bCs/>
        </w:rPr>
        <w:t xml:space="preserve"> </w:t>
      </w:r>
      <w:r w:rsidR="00492B50" w:rsidRPr="00492B50">
        <w:t xml:space="preserve">My driving questions as well as research approach reflect input I received from local stakeholders as well as policy actors. </w:t>
      </w:r>
      <w:r w:rsidR="00492B50" w:rsidRPr="00492B50">
        <w:rPr>
          <w:rFonts w:eastAsia="Times New Roman" w:cs="Times New Roman"/>
        </w:rPr>
        <w:t>To answer these questions, I will employ a set of qualitative methods, including 1) participant observation, 2) semi-structured interviews, 3) legal and policy analysis, and 4) archival research.</w:t>
      </w:r>
    </w:p>
    <w:p w14:paraId="106688C8" w14:textId="572D80FD" w:rsidR="00F45AE0" w:rsidRPr="00332DD7" w:rsidRDefault="00332DD7" w:rsidP="00E826AD">
      <w:pPr>
        <w:ind w:firstLine="720"/>
        <w:jc w:val="both"/>
      </w:pPr>
      <w:r w:rsidRPr="00492B50">
        <w:t>After arriving in Chile</w:t>
      </w:r>
      <w:r w:rsidR="004B5399" w:rsidRPr="00492B50">
        <w:t xml:space="preserve">, </w:t>
      </w:r>
      <w:r w:rsidR="00A44627" w:rsidRPr="00492B50">
        <w:t>I spent nearly</w:t>
      </w:r>
      <w:r w:rsidR="00A44627" w:rsidRPr="00332DD7">
        <w:t xml:space="preserve"> three weeks in Santiago interviewing government employees, academics, and nonprofit personnel while also attending a </w:t>
      </w:r>
      <w:r w:rsidR="00DB43AB">
        <w:t>water management</w:t>
      </w:r>
      <w:r w:rsidR="00A44627" w:rsidRPr="00332DD7">
        <w:t xml:space="preserve"> workshop. </w:t>
      </w:r>
      <w:r w:rsidR="00983782" w:rsidRPr="00332DD7">
        <w:t xml:space="preserve">While there, </w:t>
      </w:r>
      <w:r w:rsidR="00A44627" w:rsidRPr="00332DD7">
        <w:t xml:space="preserve">I also conducted online research of </w:t>
      </w:r>
      <w:r w:rsidR="00A44627" w:rsidRPr="00332DD7">
        <w:lastRenderedPageBreak/>
        <w:t>environmental laws, legislative proceedings, and ongoing social movements related to water-energy governance.</w:t>
      </w:r>
      <w:r w:rsidR="00E826AD">
        <w:t xml:space="preserve">  </w:t>
      </w:r>
      <w:r w:rsidR="008537B0" w:rsidRPr="00332DD7">
        <w:t xml:space="preserve">From </w:t>
      </w:r>
      <w:r w:rsidR="007D2F08" w:rsidRPr="00332DD7">
        <w:t>Santiago</w:t>
      </w:r>
      <w:r w:rsidR="008537B0" w:rsidRPr="00332DD7">
        <w:t xml:space="preserve">, I headed south to Valdivia in the Ríos region. </w:t>
      </w:r>
      <w:r w:rsidRPr="00332DD7">
        <w:t xml:space="preserve">There, </w:t>
      </w:r>
      <w:r w:rsidR="008B6301" w:rsidRPr="00332DD7">
        <w:t xml:space="preserve">I met with researchers at the Universidad de Austral as well as indigenous leaders and environmental consultants and activists. </w:t>
      </w:r>
      <w:r w:rsidRPr="00332DD7">
        <w:t xml:space="preserve">The next three weeks I </w:t>
      </w:r>
      <w:r w:rsidR="00E826AD">
        <w:t>traveled throughout the Ríos and Lagos region</w:t>
      </w:r>
      <w:r w:rsidRPr="00332DD7">
        <w:t xml:space="preserve">, visiting proposed dam sites and speaking with affected people as well as related researchers and professionals. </w:t>
      </w:r>
      <w:r w:rsidR="00DB43AB">
        <w:t xml:space="preserve">Returning to </w:t>
      </w:r>
      <w:r w:rsidR="002E0175" w:rsidRPr="00332DD7">
        <w:t>Santiago, I</w:t>
      </w:r>
      <w:r w:rsidR="00F45AE0" w:rsidRPr="00332DD7">
        <w:t xml:space="preserve"> met with affiliate sponsors for future research, </w:t>
      </w:r>
      <w:r w:rsidR="00DB43AB">
        <w:t xml:space="preserve">attended a one-day political ecology conference, </w:t>
      </w:r>
      <w:r w:rsidR="00F45AE0" w:rsidRPr="00332DD7">
        <w:t xml:space="preserve">and conducted follow-up interviews. </w:t>
      </w:r>
    </w:p>
    <w:p w14:paraId="16FBC9EE" w14:textId="21C5F058" w:rsidR="0066697B" w:rsidRPr="00332DD7" w:rsidRDefault="00E53F44" w:rsidP="004B5399">
      <w:pPr>
        <w:ind w:firstLine="720"/>
        <w:jc w:val="both"/>
      </w:pPr>
      <w:r w:rsidRPr="00332DD7">
        <w:t>Drawing from scholarship on the political ecology of territorialization</w:t>
      </w:r>
      <w:r w:rsidR="00D93CF2">
        <w:rPr>
          <w:rStyle w:val="FootnoteReference"/>
        </w:rPr>
        <w:footnoteReference w:id="3"/>
      </w:r>
      <w:r w:rsidRPr="00332DD7">
        <w:t xml:space="preserve"> and environmental governance</w:t>
      </w:r>
      <w:r w:rsidR="00B97815" w:rsidRPr="00332DD7">
        <w:t xml:space="preserve">, </w:t>
      </w:r>
      <w:r w:rsidR="00492B50">
        <w:t xml:space="preserve">my </w:t>
      </w:r>
      <w:r w:rsidRPr="00332DD7">
        <w:rPr>
          <w:rFonts w:eastAsia="Times New Roman" w:cs="Times New Roman"/>
        </w:rPr>
        <w:t>future research agenda aims to be policy relevant while also cognizant of competing visions for landscape and resource planning.</w:t>
      </w:r>
      <w:r w:rsidR="00510734" w:rsidRPr="00332DD7">
        <w:rPr>
          <w:rFonts w:eastAsia="Times New Roman" w:cs="Times New Roman"/>
        </w:rPr>
        <w:t xml:space="preserve"> Where these processes are incompatible, I will highlight the conceptual and legal barriers and what conclusions this leads </w:t>
      </w:r>
      <w:r w:rsidR="001714E2" w:rsidRPr="00332DD7">
        <w:rPr>
          <w:rFonts w:eastAsia="Times New Roman" w:cs="Times New Roman"/>
        </w:rPr>
        <w:t xml:space="preserve">me </w:t>
      </w:r>
      <w:r w:rsidR="00510734" w:rsidRPr="00332DD7">
        <w:rPr>
          <w:rFonts w:eastAsia="Times New Roman" w:cs="Times New Roman"/>
        </w:rPr>
        <w:t>to</w:t>
      </w:r>
      <w:r w:rsidR="001714E2" w:rsidRPr="00332DD7">
        <w:rPr>
          <w:rFonts w:eastAsia="Times New Roman" w:cs="Times New Roman"/>
        </w:rPr>
        <w:t xml:space="preserve"> draw</w:t>
      </w:r>
      <w:r w:rsidR="00510734" w:rsidRPr="00332DD7">
        <w:rPr>
          <w:rFonts w:eastAsia="Times New Roman" w:cs="Times New Roman"/>
        </w:rPr>
        <w:t xml:space="preserve"> about Chile’s market-based environmental governance framework.</w:t>
      </w:r>
      <w:r w:rsidR="00DB43AB">
        <w:rPr>
          <w:rFonts w:eastAsia="Times New Roman" w:cs="Times New Roman"/>
        </w:rPr>
        <w:t xml:space="preserve"> </w:t>
      </w:r>
      <w:r w:rsidR="00DB43AB">
        <w:t xml:space="preserve">Chile is at an important political moment, with potential changes to the legal water framework, as well as policy changes to hydropower development and environmental impact assessments for hydropower infrastructure. </w:t>
      </w:r>
      <w:r w:rsidR="00503EF6">
        <w:t xml:space="preserve">Moreover, the process of consultation </w:t>
      </w:r>
      <w:r w:rsidR="00185BF3">
        <w:t>with</w:t>
      </w:r>
      <w:r w:rsidR="00503EF6">
        <w:t xml:space="preserve"> indigenous groups </w:t>
      </w:r>
      <w:r w:rsidR="00185BF3">
        <w:t>in hydropower infrastructure development is highly contested, with legal disputes challenging</w:t>
      </w:r>
      <w:r w:rsidR="00503EF6">
        <w:t xml:space="preserve"> the commitments Chile made when it signed ILO Convention 169. </w:t>
      </w:r>
      <w:r w:rsidR="00DB43AB">
        <w:t xml:space="preserve">Research that assesses in what ways national </w:t>
      </w:r>
      <w:r w:rsidR="00DB43AB" w:rsidRPr="00332DD7">
        <w:t>environmental policy and regional governance dynamics are mutually constitutive</w:t>
      </w:r>
      <w:r w:rsidR="00D93CF2">
        <w:t xml:space="preserve"> could inform these environmental governance changes</w:t>
      </w:r>
      <w:r w:rsidR="00DB43AB" w:rsidRPr="00332DD7">
        <w:t>.</w:t>
      </w:r>
    </w:p>
    <w:p w14:paraId="76939660" w14:textId="38CFD6FF" w:rsidR="004B5399" w:rsidRPr="00332DD7" w:rsidRDefault="002C59B6" w:rsidP="004B5399">
      <w:pPr>
        <w:ind w:firstLine="720"/>
        <w:jc w:val="both"/>
        <w:rPr>
          <w:rFonts w:eastAsia="Times New Roman" w:cs="Times New Roman"/>
        </w:rPr>
      </w:pPr>
      <w:r>
        <w:t>M</w:t>
      </w:r>
      <w:r w:rsidR="004B5399" w:rsidRPr="00332DD7">
        <w:t xml:space="preserve">y research now seeks to understand the unfolding socio-ecological landscape of small and large hydropower dam development in the water abundant Ríos and Lagos southern regions of Chile. This will build on my previous intention to conduct an institutional ethnography of water governance. However, the focus on hydropower redirects my attention to study the environmental impact assessment process and integral planning being promoted by the Ministry of Energy. </w:t>
      </w:r>
      <w:r w:rsidR="00492B50">
        <w:t>I will complement this policy study by observing and interviewing members of two movements to stop or alter the course of hydropower development in these regions. Crucially, both of these movements propose alternative visions for delineated territories based on value</w:t>
      </w:r>
      <w:r w:rsidR="009F03E6">
        <w:t>s that do not fit into a market-</w:t>
      </w:r>
      <w:r w:rsidR="00492B50">
        <w:t xml:space="preserve">based legal environmental framework. </w:t>
      </w:r>
      <w:r w:rsidR="009F03E6">
        <w:t>Additionally, t</w:t>
      </w:r>
      <w:r w:rsidR="00CF4F30">
        <w:t>he</w:t>
      </w:r>
      <w:r w:rsidR="004B5399" w:rsidRPr="00332DD7">
        <w:t xml:space="preserve"> advent of small hydropower dams is articulating with technological development and social resistance processes in new ways. Consequently, I plan to assess how the development of these dams articulates with climate and energy policy and </w:t>
      </w:r>
      <w:r w:rsidR="004B5399" w:rsidRPr="00332DD7">
        <w:rPr>
          <w:rFonts w:eastAsia="Times New Roman" w:cs="Times New Roman"/>
        </w:rPr>
        <w:t>socio-territorial processes</w:t>
      </w:r>
      <w:r w:rsidR="004B5399" w:rsidRPr="00332DD7">
        <w:t>.</w:t>
      </w:r>
      <w:r w:rsidR="00492B50">
        <w:t xml:space="preserve"> </w:t>
      </w:r>
    </w:p>
    <w:p w14:paraId="502499C3" w14:textId="788E6284" w:rsidR="007C3DAD" w:rsidRPr="00332DD7" w:rsidRDefault="0071181F" w:rsidP="007C3DAD">
      <w:pPr>
        <w:ind w:firstLine="720"/>
        <w:jc w:val="both"/>
        <w:rPr>
          <w:rFonts w:eastAsia="Times New Roman" w:cs="Times New Roman"/>
        </w:rPr>
      </w:pPr>
      <w:r w:rsidRPr="00332DD7">
        <w:rPr>
          <w:rFonts w:eastAsia="Times New Roman" w:cs="Times New Roman"/>
        </w:rPr>
        <w:t xml:space="preserve">Support from the </w:t>
      </w:r>
      <w:r w:rsidR="009B5A51" w:rsidRPr="00332DD7">
        <w:rPr>
          <w:rFonts w:eastAsia="Times New Roman" w:cs="Times New Roman"/>
        </w:rPr>
        <w:t xml:space="preserve">Conference of Latin Americanist Geographers </w:t>
      </w:r>
      <w:r w:rsidRPr="00332DD7">
        <w:rPr>
          <w:rFonts w:eastAsia="Times New Roman" w:cs="Times New Roman"/>
        </w:rPr>
        <w:t xml:space="preserve">has </w:t>
      </w:r>
      <w:r w:rsidR="001714E2" w:rsidRPr="00332DD7">
        <w:rPr>
          <w:rFonts w:eastAsia="Times New Roman" w:cs="Times New Roman"/>
        </w:rPr>
        <w:t>significantly</w:t>
      </w:r>
      <w:r w:rsidRPr="00332DD7">
        <w:rPr>
          <w:rFonts w:eastAsia="Times New Roman" w:cs="Times New Roman"/>
        </w:rPr>
        <w:t xml:space="preserve"> advanced my dissertation research. I </w:t>
      </w:r>
      <w:r w:rsidR="00492B50">
        <w:rPr>
          <w:rFonts w:eastAsia="Times New Roman" w:cs="Times New Roman"/>
        </w:rPr>
        <w:t>have begun</w:t>
      </w:r>
      <w:r w:rsidRPr="00332DD7">
        <w:rPr>
          <w:rFonts w:eastAsia="Times New Roman" w:cs="Times New Roman"/>
        </w:rPr>
        <w:t xml:space="preserve"> prepar</w:t>
      </w:r>
      <w:r w:rsidR="00492B50">
        <w:rPr>
          <w:rFonts w:eastAsia="Times New Roman" w:cs="Times New Roman"/>
        </w:rPr>
        <w:t xml:space="preserve">ing </w:t>
      </w:r>
      <w:r w:rsidR="001714E2" w:rsidRPr="00332DD7">
        <w:rPr>
          <w:rFonts w:eastAsia="Times New Roman" w:cs="Times New Roman"/>
        </w:rPr>
        <w:t>larger dissertation grant proposals</w:t>
      </w:r>
      <w:r w:rsidR="00492B50">
        <w:rPr>
          <w:rFonts w:eastAsia="Times New Roman" w:cs="Times New Roman"/>
        </w:rPr>
        <w:t xml:space="preserve"> for submission</w:t>
      </w:r>
      <w:r w:rsidR="001714E2" w:rsidRPr="00332DD7">
        <w:rPr>
          <w:rFonts w:eastAsia="Times New Roman" w:cs="Times New Roman"/>
        </w:rPr>
        <w:t xml:space="preserve"> </w:t>
      </w:r>
      <w:r w:rsidRPr="00332DD7">
        <w:rPr>
          <w:rFonts w:eastAsia="Times New Roman" w:cs="Times New Roman"/>
        </w:rPr>
        <w:t>this fall and winter. I will take my comprehensive exams in Spring 2015, hopefully heading back to Chile for a year of dissertat</w:t>
      </w:r>
      <w:r w:rsidR="00CF4F30">
        <w:rPr>
          <w:rFonts w:eastAsia="Times New Roman" w:cs="Times New Roman"/>
        </w:rPr>
        <w:t xml:space="preserve">ion research starting mid to </w:t>
      </w:r>
      <w:r w:rsidR="00AB56A9" w:rsidRPr="00332DD7">
        <w:rPr>
          <w:rFonts w:eastAsia="Times New Roman" w:cs="Times New Roman"/>
        </w:rPr>
        <w:t>late S</w:t>
      </w:r>
      <w:r w:rsidRPr="00332DD7">
        <w:rPr>
          <w:rFonts w:eastAsia="Times New Roman" w:cs="Times New Roman"/>
        </w:rPr>
        <w:t xml:space="preserve">ummer 2015. This support also allowed me to build </w:t>
      </w:r>
      <w:r w:rsidR="00AB56A9" w:rsidRPr="00332DD7">
        <w:rPr>
          <w:rFonts w:eastAsia="Times New Roman" w:cs="Times New Roman"/>
        </w:rPr>
        <w:t>relationships</w:t>
      </w:r>
      <w:r w:rsidRPr="00332DD7">
        <w:rPr>
          <w:rFonts w:eastAsia="Times New Roman" w:cs="Times New Roman"/>
        </w:rPr>
        <w:t xml:space="preserve"> of trust and </w:t>
      </w:r>
      <w:r w:rsidR="00CF4F30">
        <w:rPr>
          <w:rFonts w:eastAsia="Times New Roman" w:cs="Times New Roman"/>
        </w:rPr>
        <w:t>exchange</w:t>
      </w:r>
      <w:r w:rsidRPr="00332DD7">
        <w:rPr>
          <w:rFonts w:eastAsia="Times New Roman" w:cs="Times New Roman"/>
        </w:rPr>
        <w:t xml:space="preserve"> with researchers, activists, and </w:t>
      </w:r>
      <w:r w:rsidRPr="00332DD7">
        <w:rPr>
          <w:rFonts w:eastAsia="Times New Roman" w:cs="Times New Roman"/>
        </w:rPr>
        <w:lastRenderedPageBreak/>
        <w:t xml:space="preserve">policy professionals, which will hopefully lead to longer-term collaborations. In a </w:t>
      </w:r>
      <w:r w:rsidR="00AB56A9" w:rsidRPr="00332DD7">
        <w:rPr>
          <w:rFonts w:eastAsia="Times New Roman" w:cs="Times New Roman"/>
        </w:rPr>
        <w:t>broader</w:t>
      </w:r>
      <w:r w:rsidRPr="00332DD7">
        <w:rPr>
          <w:rFonts w:eastAsia="Times New Roman" w:cs="Times New Roman"/>
        </w:rPr>
        <w:t xml:space="preserve"> sense, this marked an important step toward my becoming a professor, as it lay the groundwork for a</w:t>
      </w:r>
      <w:r w:rsidR="003F1BB6">
        <w:rPr>
          <w:rFonts w:eastAsia="Times New Roman" w:cs="Times New Roman"/>
        </w:rPr>
        <w:t xml:space="preserve">n exciting, and hopefully, </w:t>
      </w:r>
      <w:r w:rsidRPr="00332DD7">
        <w:rPr>
          <w:rFonts w:eastAsia="Times New Roman" w:cs="Times New Roman"/>
        </w:rPr>
        <w:t>successful dissertation research ex</w:t>
      </w:r>
      <w:r w:rsidR="007C3DAD" w:rsidRPr="00332DD7">
        <w:rPr>
          <w:rFonts w:eastAsia="Times New Roman" w:cs="Times New Roman"/>
        </w:rPr>
        <w:t>perience.</w:t>
      </w:r>
    </w:p>
    <w:p w14:paraId="78CBCE3F" w14:textId="77777777" w:rsidR="007C3DAD" w:rsidRPr="00332DD7" w:rsidRDefault="007C3DAD" w:rsidP="00225BCA">
      <w:pPr>
        <w:ind w:firstLine="720"/>
        <w:jc w:val="both"/>
      </w:pPr>
      <w:r w:rsidRPr="00332DD7">
        <w:rPr>
          <w:noProof/>
        </w:rPr>
        <w:drawing>
          <wp:inline distT="0" distB="0" distL="0" distR="0" wp14:anchorId="03BC094D" wp14:editId="4CB7E70C">
            <wp:extent cx="5478145" cy="3657600"/>
            <wp:effectExtent l="0" t="0" r="8255" b="0"/>
            <wp:docPr id="3" name="Picture 3" descr="Macintosh HD:Users:sarahkelly 1:Desktop:Chile2014research:sarahfotos7.14:IMG_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rahkelly 1:Desktop:Chile2014research:sarahfotos7.14:IMG_21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8145" cy="3657600"/>
                    </a:xfrm>
                    <a:prstGeom prst="rect">
                      <a:avLst/>
                    </a:prstGeom>
                    <a:noFill/>
                    <a:ln>
                      <a:noFill/>
                    </a:ln>
                  </pic:spPr>
                </pic:pic>
              </a:graphicData>
            </a:graphic>
          </wp:inline>
        </w:drawing>
      </w:r>
    </w:p>
    <w:p w14:paraId="58C81D22" w14:textId="378B9352" w:rsidR="007C3DAD" w:rsidRPr="00332DD7" w:rsidRDefault="007C3DAD" w:rsidP="00225BCA">
      <w:pPr>
        <w:ind w:firstLine="720"/>
        <w:jc w:val="both"/>
      </w:pPr>
      <w:r w:rsidRPr="00332DD7">
        <w:t>One of the rivers slated to be dammed in the</w:t>
      </w:r>
      <w:r w:rsidR="00BA3DDE">
        <w:t xml:space="preserve"> cordillera of the</w:t>
      </w:r>
      <w:r w:rsidRPr="00332DD7">
        <w:t xml:space="preserve"> Ríos region of Chile.</w:t>
      </w:r>
    </w:p>
    <w:p w14:paraId="31AAC5DA" w14:textId="77777777" w:rsidR="007C3DAD" w:rsidRPr="00332DD7" w:rsidRDefault="007C3DAD" w:rsidP="00225BCA">
      <w:pPr>
        <w:ind w:firstLine="720"/>
        <w:jc w:val="both"/>
      </w:pPr>
    </w:p>
    <w:p w14:paraId="7F750399" w14:textId="77777777" w:rsidR="007C3DAD" w:rsidRPr="00332DD7" w:rsidRDefault="007C3DAD" w:rsidP="00225BCA">
      <w:pPr>
        <w:ind w:firstLine="720"/>
        <w:jc w:val="both"/>
      </w:pPr>
    </w:p>
    <w:p w14:paraId="471808C1" w14:textId="77777777" w:rsidR="007C3DAD" w:rsidRPr="00332DD7" w:rsidRDefault="007C3DAD" w:rsidP="00225BCA">
      <w:pPr>
        <w:ind w:firstLine="720"/>
        <w:jc w:val="both"/>
      </w:pPr>
    </w:p>
    <w:p w14:paraId="09C9B9FE" w14:textId="4E7F0CF9" w:rsidR="007C3DAD" w:rsidRPr="00332DD7" w:rsidRDefault="007C3DAD" w:rsidP="004238C8">
      <w:pPr>
        <w:jc w:val="both"/>
      </w:pPr>
    </w:p>
    <w:sectPr w:rsidR="007C3DAD" w:rsidRPr="00332DD7" w:rsidSect="007C127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A22A76" w14:textId="77777777" w:rsidR="00185BF3" w:rsidRDefault="00185BF3" w:rsidP="00FF2673">
      <w:r>
        <w:separator/>
      </w:r>
    </w:p>
  </w:endnote>
  <w:endnote w:type="continuationSeparator" w:id="0">
    <w:p w14:paraId="39889ACC" w14:textId="77777777" w:rsidR="00185BF3" w:rsidRDefault="00185BF3" w:rsidP="00FF2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F3A3D2" w14:textId="77777777" w:rsidR="00185BF3" w:rsidRDefault="00185BF3" w:rsidP="00FF2673">
      <w:r>
        <w:separator/>
      </w:r>
    </w:p>
  </w:footnote>
  <w:footnote w:type="continuationSeparator" w:id="0">
    <w:p w14:paraId="3CEA897C" w14:textId="77777777" w:rsidR="00185BF3" w:rsidRDefault="00185BF3" w:rsidP="00FF2673">
      <w:r>
        <w:continuationSeparator/>
      </w:r>
    </w:p>
  </w:footnote>
  <w:footnote w:id="1">
    <w:p w14:paraId="731D10B0" w14:textId="5340B6BA" w:rsidR="00185BF3" w:rsidRPr="00332DD7" w:rsidRDefault="00185BF3">
      <w:pPr>
        <w:pStyle w:val="FootnoteText"/>
        <w:rPr>
          <w:rFonts w:asciiTheme="minorHAnsi" w:hAnsiTheme="minorHAnsi"/>
          <w:sz w:val="22"/>
          <w:szCs w:val="22"/>
        </w:rPr>
      </w:pPr>
      <w:r w:rsidRPr="00332DD7">
        <w:rPr>
          <w:rStyle w:val="FootnoteReference"/>
          <w:rFonts w:asciiTheme="minorHAnsi" w:hAnsiTheme="minorHAnsi"/>
          <w:sz w:val="22"/>
          <w:szCs w:val="22"/>
        </w:rPr>
        <w:footnoteRef/>
      </w:r>
      <w:r w:rsidRPr="00332DD7">
        <w:rPr>
          <w:rFonts w:asciiTheme="minorHAnsi" w:hAnsiTheme="minorHAnsi"/>
          <w:sz w:val="22"/>
          <w:szCs w:val="22"/>
        </w:rPr>
        <w:t xml:space="preserve"> I changed the title of my research to reflect preliminary findings. I am fine with using the old title in the Clag newsletter is that is preferable, but I felt this title more accuratel</w:t>
      </w:r>
      <w:r>
        <w:rPr>
          <w:rFonts w:asciiTheme="minorHAnsi" w:hAnsiTheme="minorHAnsi"/>
          <w:sz w:val="22"/>
          <w:szCs w:val="22"/>
        </w:rPr>
        <w:t>y describes my future research direction</w:t>
      </w:r>
      <w:r w:rsidRPr="00332DD7">
        <w:rPr>
          <w:rFonts w:asciiTheme="minorHAnsi" w:hAnsiTheme="minorHAnsi"/>
          <w:sz w:val="22"/>
          <w:szCs w:val="22"/>
        </w:rPr>
        <w:t>.</w:t>
      </w:r>
    </w:p>
  </w:footnote>
  <w:footnote w:id="2">
    <w:p w14:paraId="5456ACC8" w14:textId="77777777" w:rsidR="00185BF3" w:rsidRDefault="00185BF3" w:rsidP="00FF2673">
      <w:pPr>
        <w:pStyle w:val="Normal1"/>
        <w:ind w:left="720" w:hanging="720"/>
      </w:pPr>
      <w:r w:rsidRPr="00332DD7">
        <w:rPr>
          <w:rFonts w:asciiTheme="minorHAnsi" w:hAnsiTheme="minorHAnsi"/>
          <w:sz w:val="22"/>
          <w:szCs w:val="22"/>
          <w:vertAlign w:val="superscript"/>
        </w:rPr>
        <w:footnoteRef/>
      </w:r>
      <w:r w:rsidRPr="00332DD7">
        <w:rPr>
          <w:rFonts w:asciiTheme="minorHAnsi" w:eastAsia="Times New Roman" w:hAnsiTheme="minorHAnsi" w:cs="Times New Roman"/>
          <w:sz w:val="22"/>
          <w:szCs w:val="22"/>
        </w:rPr>
        <w:t xml:space="preserve"> Bauer, C. J. (2009). Dams and markets: Rivers and electric power in Chile. </w:t>
      </w:r>
      <w:r w:rsidRPr="00332DD7">
        <w:rPr>
          <w:rFonts w:asciiTheme="minorHAnsi" w:eastAsia="Times New Roman" w:hAnsiTheme="minorHAnsi" w:cs="Times New Roman"/>
          <w:i/>
          <w:sz w:val="22"/>
          <w:szCs w:val="22"/>
        </w:rPr>
        <w:t>Natural Resources Journal</w:t>
      </w:r>
      <w:proofErr w:type="gramStart"/>
      <w:r w:rsidRPr="00332DD7">
        <w:rPr>
          <w:rFonts w:asciiTheme="minorHAnsi" w:eastAsia="Times New Roman" w:hAnsiTheme="minorHAnsi" w:cs="Times New Roman"/>
          <w:sz w:val="22"/>
          <w:szCs w:val="22"/>
        </w:rPr>
        <w:t>,</w:t>
      </w:r>
      <w:r w:rsidRPr="00332DD7">
        <w:rPr>
          <w:rFonts w:asciiTheme="minorHAnsi" w:eastAsia="Times New Roman" w:hAnsiTheme="minorHAnsi" w:cs="Times New Roman"/>
          <w:i/>
          <w:sz w:val="22"/>
          <w:szCs w:val="22"/>
        </w:rPr>
        <w:t>49</w:t>
      </w:r>
      <w:proofErr w:type="gramEnd"/>
      <w:r w:rsidRPr="00332DD7">
        <w:rPr>
          <w:rFonts w:asciiTheme="minorHAnsi" w:eastAsia="Times New Roman" w:hAnsiTheme="minorHAnsi" w:cs="Times New Roman"/>
          <w:sz w:val="22"/>
          <w:szCs w:val="22"/>
        </w:rPr>
        <w:t>(3), 583.</w:t>
      </w:r>
    </w:p>
  </w:footnote>
  <w:footnote w:id="3">
    <w:p w14:paraId="3DE5599A" w14:textId="77777777" w:rsidR="00185BF3" w:rsidRPr="00D93CF2" w:rsidRDefault="00185BF3" w:rsidP="00D93CF2">
      <w:pPr>
        <w:ind w:left="720" w:hanging="720"/>
        <w:rPr>
          <w:rFonts w:eastAsia="Times New Roman" w:cs="Times New Roman"/>
          <w:sz w:val="22"/>
          <w:szCs w:val="22"/>
        </w:rPr>
      </w:pPr>
      <w:r w:rsidRPr="00D93CF2">
        <w:rPr>
          <w:rStyle w:val="FootnoteReference"/>
          <w:sz w:val="22"/>
          <w:szCs w:val="22"/>
        </w:rPr>
        <w:footnoteRef/>
      </w:r>
      <w:r w:rsidRPr="00D93CF2">
        <w:rPr>
          <w:sz w:val="22"/>
          <w:szCs w:val="22"/>
        </w:rPr>
        <w:t xml:space="preserve"> </w:t>
      </w:r>
      <w:r w:rsidRPr="00D93CF2">
        <w:rPr>
          <w:rFonts w:eastAsia="Times New Roman" w:cs="Arial"/>
          <w:color w:val="222222"/>
          <w:sz w:val="22"/>
          <w:szCs w:val="22"/>
          <w:shd w:val="clear" w:color="auto" w:fill="FFFFFF"/>
        </w:rPr>
        <w:t xml:space="preserve">Vandergeest, P., &amp; Peluso, N. L. (1995). </w:t>
      </w:r>
      <w:proofErr w:type="gramStart"/>
      <w:r w:rsidRPr="00D93CF2">
        <w:rPr>
          <w:rFonts w:eastAsia="Times New Roman" w:cs="Arial"/>
          <w:color w:val="222222"/>
          <w:sz w:val="22"/>
          <w:szCs w:val="22"/>
          <w:shd w:val="clear" w:color="auto" w:fill="FFFFFF"/>
        </w:rPr>
        <w:t>Territorialization and state power in Thailand.</w:t>
      </w:r>
      <w:proofErr w:type="gramEnd"/>
      <w:r w:rsidRPr="00D93CF2">
        <w:rPr>
          <w:rFonts w:eastAsia="Times New Roman" w:cs="Arial"/>
          <w:color w:val="222222"/>
          <w:sz w:val="22"/>
          <w:szCs w:val="22"/>
          <w:shd w:val="clear" w:color="auto" w:fill="FFFFFF"/>
        </w:rPr>
        <w:t> </w:t>
      </w:r>
      <w:r w:rsidRPr="00D93CF2">
        <w:rPr>
          <w:rFonts w:eastAsia="Times New Roman" w:cs="Arial"/>
          <w:i/>
          <w:iCs/>
          <w:color w:val="222222"/>
          <w:sz w:val="22"/>
          <w:szCs w:val="22"/>
          <w:shd w:val="clear" w:color="auto" w:fill="FFFFFF"/>
        </w:rPr>
        <w:t>Theory and society</w:t>
      </w:r>
      <w:r w:rsidRPr="00D93CF2">
        <w:rPr>
          <w:rFonts w:eastAsia="Times New Roman" w:cs="Arial"/>
          <w:color w:val="222222"/>
          <w:sz w:val="22"/>
          <w:szCs w:val="22"/>
          <w:shd w:val="clear" w:color="auto" w:fill="FFFFFF"/>
        </w:rPr>
        <w:t>, </w:t>
      </w:r>
      <w:r w:rsidRPr="00D93CF2">
        <w:rPr>
          <w:rFonts w:eastAsia="Times New Roman" w:cs="Arial"/>
          <w:i/>
          <w:iCs/>
          <w:color w:val="222222"/>
          <w:sz w:val="22"/>
          <w:szCs w:val="22"/>
          <w:shd w:val="clear" w:color="auto" w:fill="FFFFFF"/>
        </w:rPr>
        <w:t>24</w:t>
      </w:r>
      <w:r w:rsidRPr="00D93CF2">
        <w:rPr>
          <w:rFonts w:eastAsia="Times New Roman" w:cs="Arial"/>
          <w:color w:val="222222"/>
          <w:sz w:val="22"/>
          <w:szCs w:val="22"/>
          <w:shd w:val="clear" w:color="auto" w:fill="FFFFFF"/>
        </w:rPr>
        <w:t>(3), 385-426.</w:t>
      </w:r>
    </w:p>
    <w:p w14:paraId="388F362B" w14:textId="39AF3B44" w:rsidR="00185BF3" w:rsidRDefault="00185BF3">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703"/>
    <w:rsid w:val="00072794"/>
    <w:rsid w:val="00093847"/>
    <w:rsid w:val="000B1B65"/>
    <w:rsid w:val="000B6BC8"/>
    <w:rsid w:val="000F13C2"/>
    <w:rsid w:val="001714E2"/>
    <w:rsid w:val="00185BF3"/>
    <w:rsid w:val="00225BCA"/>
    <w:rsid w:val="00267AE5"/>
    <w:rsid w:val="002B58D6"/>
    <w:rsid w:val="002C59B6"/>
    <w:rsid w:val="002D2703"/>
    <w:rsid w:val="002D3A9D"/>
    <w:rsid w:val="002E0175"/>
    <w:rsid w:val="00312AFA"/>
    <w:rsid w:val="00332DD7"/>
    <w:rsid w:val="0033308E"/>
    <w:rsid w:val="003351CD"/>
    <w:rsid w:val="00336879"/>
    <w:rsid w:val="003A26C7"/>
    <w:rsid w:val="003F1BB6"/>
    <w:rsid w:val="004238C8"/>
    <w:rsid w:val="00436C6C"/>
    <w:rsid w:val="004706B3"/>
    <w:rsid w:val="00492B50"/>
    <w:rsid w:val="004B5399"/>
    <w:rsid w:val="004F2C8E"/>
    <w:rsid w:val="00503EF6"/>
    <w:rsid w:val="00510734"/>
    <w:rsid w:val="005529C1"/>
    <w:rsid w:val="005734E9"/>
    <w:rsid w:val="0062779A"/>
    <w:rsid w:val="0066697B"/>
    <w:rsid w:val="006E21CD"/>
    <w:rsid w:val="0071181F"/>
    <w:rsid w:val="007377A6"/>
    <w:rsid w:val="0079350F"/>
    <w:rsid w:val="007C1277"/>
    <w:rsid w:val="007C3DAD"/>
    <w:rsid w:val="007D2F08"/>
    <w:rsid w:val="008537B0"/>
    <w:rsid w:val="008A43A8"/>
    <w:rsid w:val="008B6301"/>
    <w:rsid w:val="008B6488"/>
    <w:rsid w:val="008C23E6"/>
    <w:rsid w:val="00983782"/>
    <w:rsid w:val="009B5A51"/>
    <w:rsid w:val="009E4AD7"/>
    <w:rsid w:val="009F03E6"/>
    <w:rsid w:val="009F2245"/>
    <w:rsid w:val="00A05633"/>
    <w:rsid w:val="00A1062C"/>
    <w:rsid w:val="00A31FD2"/>
    <w:rsid w:val="00A402D0"/>
    <w:rsid w:val="00A44627"/>
    <w:rsid w:val="00AA5E43"/>
    <w:rsid w:val="00AB56A9"/>
    <w:rsid w:val="00B716AA"/>
    <w:rsid w:val="00B97815"/>
    <w:rsid w:val="00BA3DDE"/>
    <w:rsid w:val="00BB3731"/>
    <w:rsid w:val="00C61127"/>
    <w:rsid w:val="00CB328A"/>
    <w:rsid w:val="00CB3FF3"/>
    <w:rsid w:val="00CC3585"/>
    <w:rsid w:val="00CE0541"/>
    <w:rsid w:val="00CF4F30"/>
    <w:rsid w:val="00CF7426"/>
    <w:rsid w:val="00D13CB4"/>
    <w:rsid w:val="00D6388F"/>
    <w:rsid w:val="00D93CF2"/>
    <w:rsid w:val="00DB43AB"/>
    <w:rsid w:val="00DE5958"/>
    <w:rsid w:val="00E53F44"/>
    <w:rsid w:val="00E826AD"/>
    <w:rsid w:val="00F45AE0"/>
    <w:rsid w:val="00F62861"/>
    <w:rsid w:val="00FF26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0AB29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2703"/>
    <w:rPr>
      <w:color w:val="0000FF" w:themeColor="hyperlink"/>
      <w:u w:val="single"/>
    </w:rPr>
  </w:style>
  <w:style w:type="paragraph" w:styleId="BalloonText">
    <w:name w:val="Balloon Text"/>
    <w:basedOn w:val="Normal"/>
    <w:link w:val="BalloonTextChar"/>
    <w:uiPriority w:val="99"/>
    <w:semiHidden/>
    <w:unhideWhenUsed/>
    <w:rsid w:val="008A43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43A8"/>
    <w:rPr>
      <w:rFonts w:ascii="Lucida Grande" w:hAnsi="Lucida Grande" w:cs="Lucida Grande"/>
      <w:sz w:val="18"/>
      <w:szCs w:val="18"/>
    </w:rPr>
  </w:style>
  <w:style w:type="paragraph" w:customStyle="1" w:styleId="Normal1">
    <w:name w:val="Normal1"/>
    <w:rsid w:val="00FF2673"/>
    <w:rPr>
      <w:rFonts w:ascii="Cambria" w:eastAsia="Cambria" w:hAnsi="Cambria" w:cs="Cambria"/>
      <w:color w:val="000000"/>
      <w:szCs w:val="20"/>
    </w:rPr>
  </w:style>
  <w:style w:type="paragraph" w:styleId="FootnoteText">
    <w:name w:val="footnote text"/>
    <w:basedOn w:val="Normal"/>
    <w:link w:val="FootnoteTextChar"/>
    <w:uiPriority w:val="99"/>
    <w:unhideWhenUsed/>
    <w:rsid w:val="00FF2673"/>
    <w:rPr>
      <w:rFonts w:ascii="Cambria" w:eastAsia="Cambria" w:hAnsi="Cambria" w:cs="Cambria"/>
      <w:color w:val="000000"/>
    </w:rPr>
  </w:style>
  <w:style w:type="character" w:customStyle="1" w:styleId="FootnoteTextChar">
    <w:name w:val="Footnote Text Char"/>
    <w:basedOn w:val="DefaultParagraphFont"/>
    <w:link w:val="FootnoteText"/>
    <w:uiPriority w:val="99"/>
    <w:rsid w:val="00FF2673"/>
    <w:rPr>
      <w:rFonts w:ascii="Cambria" w:eastAsia="Cambria" w:hAnsi="Cambria" w:cs="Cambria"/>
      <w:color w:val="000000"/>
    </w:rPr>
  </w:style>
  <w:style w:type="character" w:styleId="FootnoteReference">
    <w:name w:val="footnote reference"/>
    <w:basedOn w:val="DefaultParagraphFont"/>
    <w:uiPriority w:val="99"/>
    <w:unhideWhenUsed/>
    <w:rsid w:val="00FF2673"/>
    <w:rPr>
      <w:vertAlign w:val="superscript"/>
    </w:rPr>
  </w:style>
  <w:style w:type="character" w:customStyle="1" w:styleId="apple-converted-space">
    <w:name w:val="apple-converted-space"/>
    <w:basedOn w:val="DefaultParagraphFont"/>
    <w:rsid w:val="00D93C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2703"/>
    <w:rPr>
      <w:color w:val="0000FF" w:themeColor="hyperlink"/>
      <w:u w:val="single"/>
    </w:rPr>
  </w:style>
  <w:style w:type="paragraph" w:styleId="BalloonText">
    <w:name w:val="Balloon Text"/>
    <w:basedOn w:val="Normal"/>
    <w:link w:val="BalloonTextChar"/>
    <w:uiPriority w:val="99"/>
    <w:semiHidden/>
    <w:unhideWhenUsed/>
    <w:rsid w:val="008A43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43A8"/>
    <w:rPr>
      <w:rFonts w:ascii="Lucida Grande" w:hAnsi="Lucida Grande" w:cs="Lucida Grande"/>
      <w:sz w:val="18"/>
      <w:szCs w:val="18"/>
    </w:rPr>
  </w:style>
  <w:style w:type="paragraph" w:customStyle="1" w:styleId="Normal1">
    <w:name w:val="Normal1"/>
    <w:rsid w:val="00FF2673"/>
    <w:rPr>
      <w:rFonts w:ascii="Cambria" w:eastAsia="Cambria" w:hAnsi="Cambria" w:cs="Cambria"/>
      <w:color w:val="000000"/>
      <w:szCs w:val="20"/>
    </w:rPr>
  </w:style>
  <w:style w:type="paragraph" w:styleId="FootnoteText">
    <w:name w:val="footnote text"/>
    <w:basedOn w:val="Normal"/>
    <w:link w:val="FootnoteTextChar"/>
    <w:uiPriority w:val="99"/>
    <w:unhideWhenUsed/>
    <w:rsid w:val="00FF2673"/>
    <w:rPr>
      <w:rFonts w:ascii="Cambria" w:eastAsia="Cambria" w:hAnsi="Cambria" w:cs="Cambria"/>
      <w:color w:val="000000"/>
    </w:rPr>
  </w:style>
  <w:style w:type="character" w:customStyle="1" w:styleId="FootnoteTextChar">
    <w:name w:val="Footnote Text Char"/>
    <w:basedOn w:val="DefaultParagraphFont"/>
    <w:link w:val="FootnoteText"/>
    <w:uiPriority w:val="99"/>
    <w:rsid w:val="00FF2673"/>
    <w:rPr>
      <w:rFonts w:ascii="Cambria" w:eastAsia="Cambria" w:hAnsi="Cambria" w:cs="Cambria"/>
      <w:color w:val="000000"/>
    </w:rPr>
  </w:style>
  <w:style w:type="character" w:styleId="FootnoteReference">
    <w:name w:val="footnote reference"/>
    <w:basedOn w:val="DefaultParagraphFont"/>
    <w:uiPriority w:val="99"/>
    <w:unhideWhenUsed/>
    <w:rsid w:val="00FF2673"/>
    <w:rPr>
      <w:vertAlign w:val="superscript"/>
    </w:rPr>
  </w:style>
  <w:style w:type="character" w:customStyle="1" w:styleId="apple-converted-space">
    <w:name w:val="apple-converted-space"/>
    <w:basedOn w:val="DefaultParagraphFont"/>
    <w:rsid w:val="00D93C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3200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shkelly@email.arizona.edu"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989</Words>
  <Characters>5638</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Department of Geography</Company>
  <LinksUpToDate>false</LinksUpToDate>
  <CharactersWithSpaces>6614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Kelly</dc:creator>
  <cp:lastModifiedBy>Brannstrom, Christian</cp:lastModifiedBy>
  <cp:revision>2</cp:revision>
  <dcterms:created xsi:type="dcterms:W3CDTF">2014-10-06T18:11:00Z</dcterms:created>
  <dcterms:modified xsi:type="dcterms:W3CDTF">2014-10-06T18:11:00Z</dcterms:modified>
</cp:coreProperties>
</file>